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F9" w:rsidRPr="000B7E39" w:rsidRDefault="000B7E39" w:rsidP="00614DF9">
      <w:pPr>
        <w:pStyle w:val="BodyText"/>
        <w:tabs>
          <w:tab w:val="left" w:pos="2880"/>
        </w:tabs>
      </w:pPr>
      <w:r>
        <w:t xml:space="preserve">Na temelju članka 10. Pokrajinske skupštinske odluke o dodjeli proračunskih sredstava za financiranje i sufinanciranje programskih aktivnosti i projekata u području osnovnog i srednjeg obrazovanja i odgoja i učeničkog standarda u Autonomnoj Pokrajini Vojvodini („Službeni list APV“, broj: 14/15 i 10/17) i članaka 15. i 16. stavka 2. Pokrajinske skupštinske odluke o pokrajinskoj upravi („Službeni list APV”, broj: 37/14, 54/14 – dr. odluka, 37/16 i 29/2017), pokrajinski tajnik za obrazovanje, propise, upravu i nacionalne manjine – nacionalne zajednice   d o n o s i </w:t>
      </w:r>
    </w:p>
    <w:p w:rsidR="00614DF9" w:rsidRPr="000B7E39" w:rsidRDefault="00614DF9" w:rsidP="00614DF9">
      <w:pPr>
        <w:pStyle w:val="BodyText"/>
      </w:pPr>
      <w:r>
        <w:t xml:space="preserve">                                                                       </w:t>
      </w:r>
    </w:p>
    <w:p w:rsidR="00614DF9" w:rsidRPr="000B7E39" w:rsidRDefault="00614DF9" w:rsidP="00614DF9">
      <w:pPr>
        <w:pStyle w:val="BodyText"/>
      </w:pPr>
      <w:r>
        <w:t xml:space="preserve">                                   </w:t>
      </w:r>
    </w:p>
    <w:p w:rsidR="00614DF9" w:rsidRPr="000B7E39" w:rsidRDefault="00614DF9" w:rsidP="00614DF9">
      <w:pPr>
        <w:pStyle w:val="BodyText"/>
      </w:pPr>
    </w:p>
    <w:p w:rsidR="00614DF9" w:rsidRPr="000B7E39" w:rsidRDefault="000B7E39" w:rsidP="00614DF9">
      <w:pPr>
        <w:jc w:val="center"/>
        <w:rPr>
          <w:b/>
          <w:bCs/>
        </w:rPr>
      </w:pPr>
      <w:r>
        <w:rPr>
          <w:b/>
          <w:bCs/>
        </w:rPr>
        <w:t>PRAVILNIK O IZMJENI PRAVILNIKA</w:t>
      </w:r>
    </w:p>
    <w:p w:rsidR="00DC1A4C" w:rsidRDefault="00614DF9" w:rsidP="00614DF9">
      <w:pPr>
        <w:jc w:val="center"/>
        <w:rPr>
          <w:b/>
          <w:caps/>
        </w:rPr>
      </w:pPr>
      <w:r>
        <w:rPr>
          <w:b/>
          <w:caps/>
        </w:rPr>
        <w:t xml:space="preserve">O DODJELI PRORAČUNSKIH SREDSTAVA POKRAJINSKOG TAJNIŠTVA ZA OBRAZOVANJE, PROPISE, UPRAVU I NACIONALNE – NACIONALNE ZAJEDNICE ZA FINANCIRANJE I SUFINANCIRANJE AKTIVNOSTI, PROGRAMA I PROJEKATA NACIONALNIH VIJEĆA NACIONALNIH MANJINA </w:t>
      </w:r>
    </w:p>
    <w:p w:rsidR="00614DF9" w:rsidRPr="000B7E39" w:rsidRDefault="00614DF9" w:rsidP="00614DF9">
      <w:pPr>
        <w:jc w:val="center"/>
        <w:rPr>
          <w:b/>
          <w:caps/>
        </w:rPr>
      </w:pPr>
      <w:r>
        <w:rPr>
          <w:b/>
          <w:caps/>
        </w:rPr>
        <w:t>U PODRUČJU OSNOVNOG I SREDNJEG OBRAZOVANJA</w:t>
      </w:r>
    </w:p>
    <w:p w:rsidR="00614DF9" w:rsidRPr="000B7E39" w:rsidRDefault="00614DF9" w:rsidP="00614DF9">
      <w:pPr>
        <w:jc w:val="center"/>
        <w:rPr>
          <w:b/>
          <w:caps/>
        </w:rPr>
      </w:pPr>
    </w:p>
    <w:p w:rsidR="00614DF9" w:rsidRPr="000B7E39" w:rsidRDefault="00614DF9" w:rsidP="00614DF9">
      <w:pPr>
        <w:rPr>
          <w:color w:val="000000"/>
        </w:rPr>
      </w:pPr>
    </w:p>
    <w:p w:rsidR="00614DF9" w:rsidRPr="00DC1A4C" w:rsidRDefault="000B7E39" w:rsidP="00614DF9">
      <w:pPr>
        <w:jc w:val="center"/>
        <w:rPr>
          <w:b/>
          <w:color w:val="000000"/>
        </w:rPr>
      </w:pPr>
      <w:r w:rsidRPr="00DC1A4C">
        <w:rPr>
          <w:b/>
          <w:color w:val="000000"/>
        </w:rPr>
        <w:t>Članak 1.</w:t>
      </w:r>
    </w:p>
    <w:p w:rsidR="00614DF9" w:rsidRPr="000B7E39" w:rsidRDefault="00614DF9" w:rsidP="00614DF9">
      <w:pPr>
        <w:rPr>
          <w:color w:val="000000"/>
        </w:rPr>
      </w:pPr>
    </w:p>
    <w:p w:rsidR="00614DF9" w:rsidRPr="000B7E39" w:rsidRDefault="000B7E39" w:rsidP="00614DF9">
      <w:pPr>
        <w:ind w:firstLine="360"/>
        <w:jc w:val="both"/>
      </w:pPr>
      <w:r>
        <w:t>U Pravilniku o dodjeli proračunskih sredstava Pokrajinskog tajništva za obrazovanje, propise, upravu i nacionalne manjine – nacionalne zajednice za financiranje i sufinanciranje aktivnosti, programa i projekata nacionalnih vijeća nacionalnih manjina u području osnovnog i srednjeg obrazovanja („Službeni list APV”, broj: 9/2016), članak 8. mijenja se i glasi:</w:t>
      </w:r>
    </w:p>
    <w:p w:rsidR="00614DF9" w:rsidRPr="000B7E39" w:rsidRDefault="00614DF9" w:rsidP="00614DF9">
      <w:pPr>
        <w:jc w:val="both"/>
      </w:pPr>
    </w:p>
    <w:p w:rsidR="00614DF9" w:rsidRPr="000B7E39" w:rsidRDefault="00614DF9" w:rsidP="00614DF9">
      <w:pPr>
        <w:ind w:firstLine="360"/>
        <w:rPr>
          <w:b/>
        </w:rPr>
      </w:pPr>
      <w:r>
        <w:t xml:space="preserve">„Prilikom razmatranja podnesenih prijava na Natječaj i odlučivanja o raspodjeli sredstava, primjenjuju se sljedeći kriteriji: </w:t>
      </w:r>
      <w:r>
        <w:rPr>
          <w:b/>
        </w:rPr>
        <w:t xml:space="preserve"> </w:t>
      </w:r>
    </w:p>
    <w:p w:rsidR="00614DF9" w:rsidRPr="000B7E39" w:rsidRDefault="00614DF9" w:rsidP="00614DF9">
      <w:pPr>
        <w:ind w:firstLine="360"/>
        <w:rPr>
          <w:b/>
        </w:rPr>
      </w:pPr>
    </w:p>
    <w:p w:rsidR="00614DF9" w:rsidRPr="000B7E39" w:rsidRDefault="000B7E39" w:rsidP="00614DF9">
      <w:pPr>
        <w:numPr>
          <w:ilvl w:val="0"/>
          <w:numId w:val="4"/>
        </w:numPr>
        <w:jc w:val="both"/>
      </w:pPr>
      <w:r>
        <w:t xml:space="preserve">Odgovor na temu projekta </w:t>
      </w:r>
    </w:p>
    <w:p w:rsidR="00614DF9" w:rsidRPr="000B7E39" w:rsidRDefault="000B7E39" w:rsidP="00614DF9">
      <w:pPr>
        <w:numPr>
          <w:ilvl w:val="0"/>
          <w:numId w:val="1"/>
        </w:numPr>
        <w:jc w:val="both"/>
      </w:pPr>
      <w:r>
        <w:t>Ciljevi i aktivnosti projekta su u skladu s prioritetima Natječaja;</w:t>
      </w:r>
    </w:p>
    <w:p w:rsidR="00614DF9" w:rsidRPr="000B7E39" w:rsidRDefault="000B7E39" w:rsidP="00614DF9">
      <w:pPr>
        <w:numPr>
          <w:ilvl w:val="0"/>
          <w:numId w:val="1"/>
        </w:numPr>
        <w:jc w:val="both"/>
      </w:pPr>
      <w:r>
        <w:t>Ciljevi projekta su jasni, konkretni i ostvarivi;</w:t>
      </w:r>
    </w:p>
    <w:p w:rsidR="00614DF9" w:rsidRPr="000B7E39" w:rsidRDefault="000B7E39" w:rsidP="00614DF9">
      <w:pPr>
        <w:numPr>
          <w:ilvl w:val="0"/>
          <w:numId w:val="1"/>
        </w:numPr>
        <w:jc w:val="both"/>
      </w:pPr>
      <w:r>
        <w:t>Aktivnosti su realne i odgovarajuće za postizanje ciljeva.</w:t>
      </w:r>
    </w:p>
    <w:p w:rsidR="00614DF9" w:rsidRPr="000B7E39" w:rsidRDefault="00614DF9" w:rsidP="00614DF9">
      <w:pPr>
        <w:ind w:left="720"/>
        <w:jc w:val="both"/>
      </w:pPr>
    </w:p>
    <w:p w:rsidR="00614DF9" w:rsidRPr="000B7E39" w:rsidRDefault="000B7E39" w:rsidP="00614DF9">
      <w:pPr>
        <w:numPr>
          <w:ilvl w:val="0"/>
          <w:numId w:val="4"/>
        </w:numPr>
        <w:jc w:val="both"/>
      </w:pPr>
      <w:r>
        <w:t xml:space="preserve">Utjecaj predloženog projekta </w:t>
      </w:r>
    </w:p>
    <w:p w:rsidR="00614DF9" w:rsidRPr="000B7E39" w:rsidRDefault="000B7E39" w:rsidP="00DC1A4C">
      <w:pPr>
        <w:numPr>
          <w:ilvl w:val="0"/>
          <w:numId w:val="1"/>
        </w:numPr>
        <w:jc w:val="both"/>
      </w:pPr>
      <w:r>
        <w:t>Veličina ciljne skupine;</w:t>
      </w:r>
    </w:p>
    <w:p w:rsidR="00614DF9" w:rsidRPr="000B7E39" w:rsidRDefault="000B7E39" w:rsidP="00DC1A4C">
      <w:pPr>
        <w:numPr>
          <w:ilvl w:val="0"/>
          <w:numId w:val="1"/>
        </w:numPr>
        <w:jc w:val="both"/>
      </w:pPr>
      <w:r>
        <w:t>Stupanj uključenosti ciljne skupine kojoj je projekt namijenjen;</w:t>
      </w:r>
    </w:p>
    <w:p w:rsidR="00614DF9" w:rsidRPr="000B7E39" w:rsidRDefault="000B7E39" w:rsidP="00DC1A4C">
      <w:pPr>
        <w:numPr>
          <w:ilvl w:val="0"/>
          <w:numId w:val="1"/>
        </w:numPr>
        <w:jc w:val="both"/>
      </w:pPr>
      <w:r>
        <w:t>Vidljivost projekta;</w:t>
      </w:r>
    </w:p>
    <w:p w:rsidR="00614DF9" w:rsidRPr="000B7E39" w:rsidRDefault="000B7E39" w:rsidP="00DC1A4C">
      <w:pPr>
        <w:numPr>
          <w:ilvl w:val="0"/>
          <w:numId w:val="1"/>
        </w:numPr>
        <w:jc w:val="both"/>
      </w:pPr>
      <w:r>
        <w:t>Održivost rezultata projekta.</w:t>
      </w:r>
    </w:p>
    <w:p w:rsidR="00614DF9" w:rsidRPr="000B7E39" w:rsidRDefault="00614DF9" w:rsidP="00614DF9">
      <w:pPr>
        <w:ind w:left="720"/>
        <w:jc w:val="both"/>
      </w:pPr>
    </w:p>
    <w:p w:rsidR="00614DF9" w:rsidRPr="000B7E39" w:rsidRDefault="000B7E39" w:rsidP="00614DF9">
      <w:pPr>
        <w:numPr>
          <w:ilvl w:val="0"/>
          <w:numId w:val="4"/>
        </w:numPr>
        <w:jc w:val="both"/>
        <w:rPr>
          <w:u w:val="single"/>
        </w:rPr>
      </w:pPr>
      <w:r>
        <w:t xml:space="preserve">Kompetentnost predlagatelja i dosadašnje iskustvo </w:t>
      </w:r>
    </w:p>
    <w:p w:rsidR="00614DF9" w:rsidRPr="000B7E39" w:rsidRDefault="000B7E39" w:rsidP="00614DF9">
      <w:pPr>
        <w:numPr>
          <w:ilvl w:val="0"/>
          <w:numId w:val="1"/>
        </w:numPr>
        <w:jc w:val="both"/>
      </w:pPr>
      <w:r>
        <w:t>dosadašnja iskustva u realizaciji projekata koji doprinose unapređivanju obrazovno-odgojnog rada.“</w:t>
      </w:r>
    </w:p>
    <w:p w:rsidR="00614DF9" w:rsidRPr="000B7E39" w:rsidRDefault="00614DF9" w:rsidP="00614DF9">
      <w:pPr>
        <w:jc w:val="both"/>
      </w:pPr>
    </w:p>
    <w:p w:rsidR="00614DF9" w:rsidRPr="00DC1A4C" w:rsidRDefault="000B7E39" w:rsidP="00614DF9">
      <w:pPr>
        <w:jc w:val="center"/>
        <w:rPr>
          <w:b/>
        </w:rPr>
      </w:pPr>
      <w:r w:rsidRPr="00DC1A4C">
        <w:rPr>
          <w:b/>
        </w:rPr>
        <w:t>Članak 2.</w:t>
      </w:r>
    </w:p>
    <w:p w:rsidR="00614DF9" w:rsidRPr="000B7E39" w:rsidRDefault="00614DF9" w:rsidP="00614DF9">
      <w:pPr>
        <w:jc w:val="center"/>
      </w:pPr>
    </w:p>
    <w:p w:rsidR="00614DF9" w:rsidRPr="000B7E39" w:rsidRDefault="00DC1A4C" w:rsidP="00614DF9">
      <w:pPr>
        <w:ind w:firstLine="720"/>
        <w:jc w:val="both"/>
      </w:pPr>
      <w:r>
        <w:t>Ovaj P</w:t>
      </w:r>
      <w:bookmarkStart w:id="0" w:name="_GoBack"/>
      <w:bookmarkEnd w:id="0"/>
      <w:r w:rsidR="000B7E39">
        <w:t>ravilnik stupa na snagu danom objave u „Službenom listu Autonomne Pokrajine Vojvodine”.</w:t>
      </w:r>
    </w:p>
    <w:p w:rsidR="00614DF9" w:rsidRPr="000B7E39" w:rsidRDefault="00614DF9" w:rsidP="00614DF9">
      <w:pPr>
        <w:jc w:val="both"/>
      </w:pPr>
    </w:p>
    <w:p w:rsidR="00614DF9" w:rsidRPr="000B7E39" w:rsidRDefault="00614DF9" w:rsidP="00614DF9">
      <w:pPr>
        <w:jc w:val="both"/>
      </w:pPr>
    </w:p>
    <w:p w:rsidR="00614DF9" w:rsidRPr="000B7E39" w:rsidRDefault="00614DF9" w:rsidP="00614DF9">
      <w:pPr>
        <w:jc w:val="both"/>
      </w:pPr>
    </w:p>
    <w:p w:rsidR="00614DF9" w:rsidRPr="000B7E39" w:rsidRDefault="00614DF9" w:rsidP="00614DF9">
      <w:pPr>
        <w:jc w:val="both"/>
      </w:pPr>
    </w:p>
    <w:p w:rsidR="00614DF9" w:rsidRPr="00DC1A4C" w:rsidRDefault="000B7E39" w:rsidP="00614DF9">
      <w:pPr>
        <w:jc w:val="center"/>
        <w:rPr>
          <w:b/>
        </w:rPr>
      </w:pPr>
      <w:r w:rsidRPr="00DC1A4C">
        <w:rPr>
          <w:b/>
        </w:rPr>
        <w:t>Pokrajinsko tajništvo za obrazovanje, propise, upravu i nacionalne manjine – nacionalne zajednice</w:t>
      </w:r>
    </w:p>
    <w:p w:rsidR="00614DF9" w:rsidRPr="000B7E39" w:rsidRDefault="00614DF9" w:rsidP="00614DF9">
      <w:pPr>
        <w:jc w:val="center"/>
      </w:pPr>
    </w:p>
    <w:p w:rsidR="00614DF9" w:rsidRPr="000B7E39" w:rsidRDefault="00614DF9" w:rsidP="00614DF9">
      <w:pPr>
        <w:jc w:val="both"/>
      </w:pPr>
    </w:p>
    <w:p w:rsidR="00614DF9" w:rsidRPr="000B7E39" w:rsidRDefault="00614DF9" w:rsidP="00614DF9">
      <w:pPr>
        <w:jc w:val="both"/>
      </w:pPr>
    </w:p>
    <w:p w:rsidR="00614DF9" w:rsidRPr="000B7E39" w:rsidRDefault="000B7E39" w:rsidP="00614DF9">
      <w:pPr>
        <w:jc w:val="both"/>
      </w:pPr>
      <w:r>
        <w:t>Klasa: 128-451-3195/2017-01</w:t>
      </w:r>
    </w:p>
    <w:p w:rsidR="00614DF9" w:rsidRPr="000B7E39" w:rsidRDefault="000B7E39" w:rsidP="00614DF9">
      <w:pPr>
        <w:jc w:val="both"/>
      </w:pPr>
      <w:r>
        <w:t xml:space="preserve">Dana: 27. 7. 2017. godine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DF9" w:rsidRPr="000B7E39" w:rsidRDefault="00614DF9" w:rsidP="00614DF9">
      <w:pPr>
        <w:jc w:val="both"/>
      </w:pPr>
    </w:p>
    <w:p w:rsidR="00614DF9" w:rsidRPr="000B7E39" w:rsidRDefault="00614DF9" w:rsidP="00614DF9">
      <w:pPr>
        <w:ind w:firstLine="36"/>
        <w:jc w:val="center"/>
      </w:pPr>
    </w:p>
    <w:p w:rsidR="00614DF9" w:rsidRPr="000B7E39" w:rsidRDefault="00614DF9" w:rsidP="00614DF9">
      <w:pPr>
        <w:ind w:firstLine="36"/>
        <w:jc w:val="center"/>
      </w:pPr>
    </w:p>
    <w:p w:rsidR="00614DF9" w:rsidRPr="000B7E39" w:rsidRDefault="00614DF9" w:rsidP="00614DF9">
      <w:pPr>
        <w:ind w:firstLine="36"/>
        <w:jc w:val="center"/>
      </w:pPr>
    </w:p>
    <w:p w:rsidR="00614DF9" w:rsidRPr="00DC1A4C" w:rsidRDefault="00614DF9" w:rsidP="00614DF9">
      <w:pPr>
        <w:ind w:firstLine="36"/>
        <w:jc w:val="center"/>
        <w:rPr>
          <w:b/>
        </w:rPr>
      </w:pPr>
      <w:r>
        <w:t xml:space="preserve">                                                                               </w:t>
      </w:r>
      <w:r w:rsidRPr="00DC1A4C">
        <w:rPr>
          <w:b/>
        </w:rPr>
        <w:t>POKRAJINSKI TAJNIK</w:t>
      </w:r>
    </w:p>
    <w:p w:rsidR="00614DF9" w:rsidRPr="00DC1A4C" w:rsidRDefault="00614DF9" w:rsidP="00614DF9">
      <w:pPr>
        <w:ind w:firstLine="36"/>
        <w:jc w:val="center"/>
        <w:rPr>
          <w:b/>
        </w:rPr>
      </w:pPr>
    </w:p>
    <w:p w:rsidR="00614DF9" w:rsidRPr="00DC1A4C" w:rsidRDefault="00614DF9" w:rsidP="00614DF9">
      <w:pPr>
        <w:pStyle w:val="Header"/>
        <w:jc w:val="both"/>
        <w:rPr>
          <w:b/>
        </w:rPr>
      </w:pPr>
      <w:r w:rsidRPr="00DC1A4C">
        <w:rPr>
          <w:b/>
        </w:rPr>
        <w:t xml:space="preserve">                                                                                                          Mihály Nyilas</w:t>
      </w:r>
    </w:p>
    <w:p w:rsidR="00614DF9" w:rsidRPr="00DC1A4C" w:rsidRDefault="00614DF9" w:rsidP="00614DF9">
      <w:pPr>
        <w:pStyle w:val="Header"/>
        <w:jc w:val="both"/>
        <w:rPr>
          <w:b/>
        </w:rPr>
      </w:pPr>
      <w:r w:rsidRPr="00DC1A4C">
        <w:rPr>
          <w:b/>
        </w:rPr>
        <w:tab/>
      </w:r>
    </w:p>
    <w:p w:rsidR="00457D44" w:rsidRPr="000B7E39" w:rsidRDefault="00457D44"/>
    <w:sectPr w:rsidR="00457D44" w:rsidRPr="000B7E39" w:rsidSect="00DC1A4C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C5402"/>
    <w:multiLevelType w:val="hybridMultilevel"/>
    <w:tmpl w:val="EC806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41A8F"/>
    <w:multiLevelType w:val="hybridMultilevel"/>
    <w:tmpl w:val="25603B74"/>
    <w:lvl w:ilvl="0" w:tplc="C61CC5B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F9"/>
    <w:rsid w:val="000B7E39"/>
    <w:rsid w:val="00457D44"/>
    <w:rsid w:val="00614DF9"/>
    <w:rsid w:val="00DC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3E527-8EAD-41FD-9C69-20D794A8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4D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614DF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14DF9"/>
    <w:pPr>
      <w:jc w:val="both"/>
    </w:pPr>
  </w:style>
  <w:style w:type="character" w:customStyle="1" w:styleId="BodyTextChar">
    <w:name w:val="Body Text Char"/>
    <w:basedOn w:val="DefaultParagraphFont"/>
    <w:link w:val="BodyText"/>
    <w:rsid w:val="00614DF9"/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Piger</dc:creator>
  <cp:lastModifiedBy>Hrvoje Kenjerić</cp:lastModifiedBy>
  <cp:revision>4</cp:revision>
  <dcterms:created xsi:type="dcterms:W3CDTF">2018-01-26T11:55:00Z</dcterms:created>
  <dcterms:modified xsi:type="dcterms:W3CDTF">2023-09-12T08:57:00Z</dcterms:modified>
</cp:coreProperties>
</file>